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A29DA8A" w14:textId="21A3A054" w:rsidR="007A1B30" w:rsidRDefault="007A1B30" w:rsidP="00993E64">
      <w:pPr>
        <w:pStyle w:val="AralkYok"/>
        <w:rPr>
          <w:rFonts w:asciiTheme="majorBidi" w:hAnsiTheme="majorBidi" w:cstheme="majorBidi"/>
          <w:b/>
          <w:sz w:val="24"/>
          <w:szCs w:val="24"/>
        </w:rPr>
      </w:pPr>
    </w:p>
    <w:p w14:paraId="5AE551DF" w14:textId="44BEEFD0" w:rsidR="007C00C9" w:rsidRPr="009A0EF8" w:rsidRDefault="007C00C9" w:rsidP="00F136F7">
      <w:pPr>
        <w:pStyle w:val="AralkYok"/>
        <w:rPr>
          <w:rFonts w:asciiTheme="majorBidi" w:hAnsiTheme="majorBidi" w:cstheme="majorBidi"/>
          <w:bCs/>
        </w:rPr>
      </w:pPr>
      <w:r>
        <w:rPr>
          <w:rFonts w:asciiTheme="majorBidi" w:hAnsiTheme="majorBidi" w:cstheme="majorBidi"/>
          <w:b/>
          <w:sz w:val="24"/>
          <w:szCs w:val="24"/>
        </w:rPr>
        <w:tab/>
      </w:r>
      <w:r w:rsidRPr="009A0EF8">
        <w:rPr>
          <w:rFonts w:asciiTheme="majorBidi" w:hAnsiTheme="majorBidi" w:cstheme="majorBidi"/>
          <w:bCs/>
        </w:rPr>
        <w:t>Sayın Kat Malikleri,</w:t>
      </w:r>
    </w:p>
    <w:p w14:paraId="73BCC08E" w14:textId="04B703C5" w:rsidR="007C00C9" w:rsidRPr="009A0EF8" w:rsidRDefault="007C00C9" w:rsidP="00993E64">
      <w:pPr>
        <w:pStyle w:val="AralkYok"/>
        <w:rPr>
          <w:rFonts w:asciiTheme="majorBidi" w:hAnsiTheme="majorBidi" w:cstheme="majorBidi"/>
          <w:bCs/>
        </w:rPr>
      </w:pPr>
      <w:r w:rsidRPr="009A0EF8">
        <w:rPr>
          <w:rFonts w:asciiTheme="majorBidi" w:hAnsiTheme="majorBidi" w:cstheme="majorBidi"/>
          <w:bCs/>
        </w:rPr>
        <w:tab/>
        <w:t>Sitemizdeki eksiklikler konusunda müteahhit firma</w:t>
      </w:r>
      <w:r w:rsidR="00244564">
        <w:rPr>
          <w:rFonts w:asciiTheme="majorBidi" w:hAnsiTheme="majorBidi" w:cstheme="majorBidi"/>
          <w:bCs/>
        </w:rPr>
        <w:t>ya</w:t>
      </w:r>
      <w:r w:rsidRPr="009A0EF8">
        <w:rPr>
          <w:rFonts w:asciiTheme="majorBidi" w:hAnsiTheme="majorBidi" w:cstheme="majorBidi"/>
          <w:bCs/>
        </w:rPr>
        <w:t xml:space="preserve"> 11.11.2024 tarihinde ihtarname gönderilmiştir. Bu ihtarın konu başlıkları aşağıdaki gibidir:</w:t>
      </w:r>
    </w:p>
    <w:p w14:paraId="0AC28B94" w14:textId="012F6D97"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ASKİ’nin uygun gördüğü şekilde tesisat çekimi yapılamadığından ortak alana su aboneliği alınamaması</w:t>
      </w:r>
    </w:p>
    <w:p w14:paraId="79844E67" w14:textId="7F1559AE"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Sulama sistemindeki eksikliklerden kaynaklı peyzajın düzenlenememesi</w:t>
      </w:r>
    </w:p>
    <w:p w14:paraId="375073FB" w14:textId="30B0D2FE"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Su depolarının eksikliklerden dolayı faal hale getirilememesi</w:t>
      </w:r>
    </w:p>
    <w:p w14:paraId="7EE6114F" w14:textId="5716FB4B"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 xml:space="preserve">Dairelere gelen suda tazyik probleminin olması </w:t>
      </w:r>
    </w:p>
    <w:p w14:paraId="25E790E5" w14:textId="088339A8"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Elektrik panoları ve tesisat odalarındaki eksiklikler</w:t>
      </w:r>
    </w:p>
    <w:p w14:paraId="2CA18086" w14:textId="503457F3"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Birçok dairedeki ısı ayarını yapan termostatik vanaların bozuk olması sebebiyle ısınma problemi yaşanması</w:t>
      </w:r>
    </w:p>
    <w:p w14:paraId="50AD673A" w14:textId="765362B7"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Yangın sistemlerindeki eksiklikler</w:t>
      </w:r>
    </w:p>
    <w:p w14:paraId="0DF53638" w14:textId="686894EA"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Bloklardaki asansörlerde ciddi eksikliklerin olması</w:t>
      </w:r>
    </w:p>
    <w:p w14:paraId="3657EDFC" w14:textId="32DE94CC"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Jeneratördeki bağlantıların yapılması ve garanti belgesinin sitemize teslimi</w:t>
      </w:r>
    </w:p>
    <w:p w14:paraId="1AEAF9F2" w14:textId="4B4AD2B7"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Bloklarda yaya merdiveni bulunmadığından yangın merdivenlerinin kullanıma elverişsizliği</w:t>
      </w:r>
    </w:p>
    <w:p w14:paraId="7B57B1ED" w14:textId="74B24E4D"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Şaft odaları, tesisat odaları, sığınak bölümleri gibi ortak alan odalarındaki kilit sistemlerinin bozuk olması</w:t>
      </w:r>
    </w:p>
    <w:p w14:paraId="0ACA4A39" w14:textId="11B4EF23"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Kapıcı dairelerindeki eksiklikler</w:t>
      </w:r>
    </w:p>
    <w:p w14:paraId="6A0A17D0" w14:textId="1F4FB613"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Sığınak bölümlerinde akıntı ve kat duvarlarında ıslanmaların oluşması</w:t>
      </w:r>
    </w:p>
    <w:p w14:paraId="7AE6F597" w14:textId="75BB0697"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Anten sisteminin düzgün çalışmaması</w:t>
      </w:r>
    </w:p>
    <w:p w14:paraId="3F73F574" w14:textId="7FB80B1E"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Daire içlerinin birçoğunda elektrik ve su tesisatı eksiklikleri</w:t>
      </w:r>
    </w:p>
    <w:p w14:paraId="62D4C092" w14:textId="4D585511"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Dairelerdeki şofbenlerin bazılarının bozuk olması</w:t>
      </w:r>
    </w:p>
    <w:p w14:paraId="14022058" w14:textId="07433133" w:rsidR="007C00C9" w:rsidRPr="009A0EF8" w:rsidRDefault="007C00C9" w:rsidP="007C00C9">
      <w:pPr>
        <w:pStyle w:val="AralkYok"/>
        <w:numPr>
          <w:ilvl w:val="0"/>
          <w:numId w:val="3"/>
        </w:numPr>
        <w:rPr>
          <w:rFonts w:asciiTheme="majorBidi" w:hAnsiTheme="majorBidi" w:cstheme="majorBidi"/>
          <w:bCs/>
        </w:rPr>
      </w:pPr>
      <w:r w:rsidRPr="009A0EF8">
        <w:rPr>
          <w:rFonts w:asciiTheme="majorBidi" w:hAnsiTheme="majorBidi" w:cstheme="majorBidi"/>
          <w:bCs/>
        </w:rPr>
        <w:t>Dalgıç pompalarının düzgün çalışmaması</w:t>
      </w:r>
    </w:p>
    <w:p w14:paraId="56C26E43" w14:textId="77777777" w:rsidR="007C00C9" w:rsidRPr="009A0EF8" w:rsidRDefault="007C00C9" w:rsidP="007C00C9">
      <w:pPr>
        <w:pStyle w:val="AralkYok"/>
        <w:rPr>
          <w:rFonts w:asciiTheme="majorBidi" w:hAnsiTheme="majorBidi" w:cstheme="majorBidi"/>
          <w:bCs/>
        </w:rPr>
      </w:pPr>
    </w:p>
    <w:p w14:paraId="5C1FAE69" w14:textId="4E53952A" w:rsidR="009A0EF8" w:rsidRPr="009A0EF8" w:rsidRDefault="009A0EF8" w:rsidP="00C65A46">
      <w:pPr>
        <w:pStyle w:val="AralkYok"/>
        <w:ind w:firstLine="360"/>
        <w:jc w:val="lowKashida"/>
        <w:rPr>
          <w:rFonts w:asciiTheme="majorBidi" w:hAnsiTheme="majorBidi" w:cstheme="majorBidi"/>
          <w:bCs/>
        </w:rPr>
      </w:pPr>
      <w:r w:rsidRPr="009A0EF8">
        <w:rPr>
          <w:rFonts w:asciiTheme="majorBidi" w:hAnsiTheme="majorBidi" w:cstheme="majorBidi"/>
          <w:bCs/>
        </w:rPr>
        <w:t xml:space="preserve">Bahsi geçen ihtarnameye </w:t>
      </w:r>
      <w:r w:rsidR="00244564">
        <w:rPr>
          <w:rFonts w:asciiTheme="majorBidi" w:hAnsiTheme="majorBidi" w:cstheme="majorBidi"/>
          <w:bCs/>
        </w:rPr>
        <w:t xml:space="preserve">………… tarihli ihtarname </w:t>
      </w:r>
      <w:r w:rsidRPr="009A0EF8">
        <w:rPr>
          <w:rFonts w:asciiTheme="majorBidi" w:hAnsiTheme="majorBidi" w:cstheme="majorBidi"/>
          <w:bCs/>
        </w:rPr>
        <w:t xml:space="preserve">cevap gönderilmiştir. Bu cevap metninde sitemizin yaşadığı mağduriyete dair hususlar hakkında tek tek cevap yazılmıştır. Fakat verilen cevap özetle belirttiğimiz durumların mevcut olmadığı veya bu problemin giderileceği yönündedir. </w:t>
      </w:r>
    </w:p>
    <w:p w14:paraId="5C079344" w14:textId="778E39E1" w:rsidR="00C65A46" w:rsidRDefault="009A0EF8" w:rsidP="00C65A46">
      <w:pPr>
        <w:pStyle w:val="AralkYok"/>
        <w:ind w:firstLine="360"/>
        <w:jc w:val="lowKashida"/>
        <w:rPr>
          <w:rFonts w:asciiTheme="majorBidi" w:hAnsiTheme="majorBidi" w:cstheme="majorBidi"/>
          <w:bCs/>
        </w:rPr>
      </w:pPr>
      <w:r w:rsidRPr="009A0EF8">
        <w:rPr>
          <w:rFonts w:asciiTheme="majorBidi" w:hAnsiTheme="majorBidi" w:cstheme="majorBidi"/>
          <w:bCs/>
        </w:rPr>
        <w:t>Yazışma yoluyla veya anlaşma yoluyla sitemizdeki problemlerin yakın bir zamanda çözülemeyeceği anlaşılmaktadır. Bu doğrultuda eksikliklerin yüklenici(müteahhit) firmaya karşı mahkeme</w:t>
      </w:r>
      <w:r w:rsidR="00C65A46">
        <w:rPr>
          <w:rFonts w:asciiTheme="majorBidi" w:hAnsiTheme="majorBidi" w:cstheme="majorBidi"/>
          <w:bCs/>
        </w:rPr>
        <w:t xml:space="preserve"> yoluna</w:t>
      </w:r>
      <w:r w:rsidRPr="009A0EF8">
        <w:rPr>
          <w:rFonts w:asciiTheme="majorBidi" w:hAnsiTheme="majorBidi" w:cstheme="majorBidi"/>
          <w:bCs/>
        </w:rPr>
        <w:t xml:space="preserve"> taşınmasına karar verilmiştir. </w:t>
      </w:r>
    </w:p>
    <w:p w14:paraId="0174F5F8" w14:textId="1187E466" w:rsidR="00C65A46" w:rsidRDefault="00C65A46" w:rsidP="00B7274A">
      <w:pPr>
        <w:pStyle w:val="AralkYok"/>
        <w:ind w:firstLine="360"/>
        <w:jc w:val="lowKashida"/>
        <w:rPr>
          <w:rFonts w:asciiTheme="majorBidi" w:hAnsiTheme="majorBidi" w:cstheme="majorBidi"/>
          <w:bCs/>
        </w:rPr>
      </w:pPr>
      <w:r>
        <w:rPr>
          <w:rFonts w:asciiTheme="majorBidi" w:hAnsiTheme="majorBidi" w:cstheme="majorBidi"/>
          <w:bCs/>
        </w:rPr>
        <w:t>Sitemizdeki pompaların tamamına yakını arızalı olup her blokta yalnızca bir pompa çalışmaktadır. Bu pompalardan birinin arızalanması halinde bloklarda su kullanılamayacaktır. Pompaların sitemizce tamir edilip bu problemin önüne geçilmesi gerekmektedir. Bu işlem için fatura teslim alınıp ayrıca dava dosyasına sunulacaktır.</w:t>
      </w:r>
      <w:r w:rsidR="00E867B7">
        <w:rPr>
          <w:rFonts w:asciiTheme="majorBidi" w:hAnsiTheme="majorBidi" w:cstheme="majorBidi"/>
          <w:bCs/>
        </w:rPr>
        <w:t xml:space="preserve"> </w:t>
      </w:r>
    </w:p>
    <w:p w14:paraId="210660AF" w14:textId="6051AE51" w:rsidR="00C65A46" w:rsidRDefault="00C65A46" w:rsidP="00C65A46">
      <w:pPr>
        <w:pStyle w:val="AralkYok"/>
        <w:ind w:firstLine="360"/>
        <w:jc w:val="lowKashida"/>
        <w:rPr>
          <w:rFonts w:asciiTheme="majorBidi" w:hAnsiTheme="majorBidi" w:cstheme="majorBidi"/>
          <w:bCs/>
        </w:rPr>
      </w:pPr>
      <w:r>
        <w:rPr>
          <w:rFonts w:asciiTheme="majorBidi" w:hAnsiTheme="majorBidi" w:cstheme="majorBidi"/>
          <w:bCs/>
        </w:rPr>
        <w:t>Yukarıda bahsedilen bu hususlar neticesinde yapılacak işlemler için kat maliklerinden bir defaya mahsus 500-TL(Beş Yüz Türk Lirası) toplanması gerekmektedir. Aşağıdaki tablodaki boşlukları doldurarak kon</w:t>
      </w:r>
      <w:r w:rsidR="00F136F7">
        <w:rPr>
          <w:rFonts w:asciiTheme="majorBidi" w:hAnsiTheme="majorBidi" w:cstheme="majorBidi"/>
          <w:bCs/>
        </w:rPr>
        <w:t>u</w:t>
      </w:r>
      <w:r>
        <w:rPr>
          <w:rFonts w:asciiTheme="majorBidi" w:hAnsiTheme="majorBidi" w:cstheme="majorBidi"/>
          <w:bCs/>
        </w:rPr>
        <w:t xml:space="preserve"> hakkındaki görüşünü bildirmenizi rica eder mutlu günler dileriz. </w:t>
      </w:r>
    </w:p>
    <w:p w14:paraId="005878A8" w14:textId="77777777" w:rsidR="00C65A46" w:rsidRDefault="00C65A46" w:rsidP="00C65A46">
      <w:pPr>
        <w:pStyle w:val="AralkYok"/>
        <w:jc w:val="lowKashida"/>
        <w:rPr>
          <w:rFonts w:asciiTheme="majorBidi" w:hAnsiTheme="majorBidi" w:cstheme="majorBidi"/>
          <w:bCs/>
        </w:rPr>
      </w:pPr>
    </w:p>
    <w:p w14:paraId="241E747E" w14:textId="16321838" w:rsidR="00C65A46" w:rsidRDefault="00C65A46" w:rsidP="00C65A46">
      <w:pPr>
        <w:pStyle w:val="AralkYok"/>
        <w:jc w:val="lowKashida"/>
        <w:rPr>
          <w:rFonts w:asciiTheme="majorBidi" w:hAnsiTheme="majorBidi" w:cstheme="majorBidi"/>
          <w:b/>
          <w:i/>
          <w:iCs/>
        </w:rPr>
      </w:pPr>
      <w:r w:rsidRPr="00C65A46">
        <w:rPr>
          <w:rFonts w:asciiTheme="majorBidi" w:hAnsiTheme="majorBidi" w:cstheme="majorBidi"/>
          <w:b/>
          <w:i/>
          <w:iCs/>
        </w:rPr>
        <w:t xml:space="preserve">NOT: 634 sayılı kanun gereği yapılacak işlemler kat maliklerinin hak ve yükümlülüğündedir. Bu nedenle kiracıların veya tapu sahibi olmayan kişilerin </w:t>
      </w:r>
      <w:r w:rsidR="00E867B7">
        <w:rPr>
          <w:rFonts w:asciiTheme="majorBidi" w:hAnsiTheme="majorBidi" w:cstheme="majorBidi"/>
          <w:b/>
          <w:i/>
          <w:iCs/>
        </w:rPr>
        <w:t>oy hakkı bulunmamaktadır. Fakat sayfanın en altındaki boşluğu yaşadığınız problemi yazarsanız bu husus da dava dilekçesine eklenecektir.</w:t>
      </w:r>
      <w:r w:rsidRPr="00C65A46">
        <w:rPr>
          <w:rFonts w:asciiTheme="majorBidi" w:hAnsiTheme="majorBidi" w:cstheme="majorBidi"/>
          <w:b/>
          <w:i/>
          <w:iCs/>
        </w:rPr>
        <w:t xml:space="preserve"> </w:t>
      </w:r>
    </w:p>
    <w:p w14:paraId="33A156E1" w14:textId="77777777" w:rsidR="00C65A46" w:rsidRDefault="00C65A46" w:rsidP="00C65A46">
      <w:pPr>
        <w:pStyle w:val="AralkYok"/>
        <w:jc w:val="lowKashida"/>
        <w:rPr>
          <w:rFonts w:asciiTheme="majorBidi" w:hAnsiTheme="majorBidi" w:cstheme="majorBidi"/>
          <w:b/>
          <w:i/>
          <w:iCs/>
        </w:rPr>
      </w:pPr>
    </w:p>
    <w:tbl>
      <w:tblPr>
        <w:tblStyle w:val="TabloKlavuzu"/>
        <w:tblW w:w="0" w:type="auto"/>
        <w:jc w:val="center"/>
        <w:tblLook w:val="04A0" w:firstRow="1" w:lastRow="0" w:firstColumn="1" w:lastColumn="0" w:noHBand="0" w:noVBand="1"/>
      </w:tblPr>
      <w:tblGrid>
        <w:gridCol w:w="3475"/>
        <w:gridCol w:w="3475"/>
        <w:gridCol w:w="3476"/>
      </w:tblGrid>
      <w:tr w:rsidR="00F136F7" w14:paraId="689877C9" w14:textId="77777777" w:rsidTr="00F136F7">
        <w:trPr>
          <w:trHeight w:val="567"/>
          <w:jc w:val="center"/>
        </w:trPr>
        <w:tc>
          <w:tcPr>
            <w:tcW w:w="3475" w:type="dxa"/>
            <w:vAlign w:val="center"/>
          </w:tcPr>
          <w:p w14:paraId="5E003434" w14:textId="22222275" w:rsidR="00F136F7" w:rsidRPr="00F136F7" w:rsidRDefault="00F136F7" w:rsidP="00F136F7">
            <w:pPr>
              <w:pStyle w:val="AralkYok"/>
              <w:jc w:val="center"/>
              <w:rPr>
                <w:rFonts w:asciiTheme="majorBidi" w:hAnsiTheme="majorBidi" w:cstheme="majorBidi"/>
                <w:b/>
              </w:rPr>
            </w:pPr>
            <w:r>
              <w:rPr>
                <w:rFonts w:asciiTheme="majorBidi" w:hAnsiTheme="majorBidi" w:cstheme="majorBidi"/>
                <w:b/>
              </w:rPr>
              <w:t>Daire Numarası</w:t>
            </w:r>
          </w:p>
        </w:tc>
        <w:tc>
          <w:tcPr>
            <w:tcW w:w="3475" w:type="dxa"/>
            <w:vAlign w:val="center"/>
          </w:tcPr>
          <w:p w14:paraId="48DF9F48" w14:textId="5BE6EA7F" w:rsidR="00F136F7" w:rsidRPr="00F136F7" w:rsidRDefault="00F136F7" w:rsidP="00F136F7">
            <w:pPr>
              <w:pStyle w:val="AralkYok"/>
              <w:jc w:val="center"/>
              <w:rPr>
                <w:rFonts w:asciiTheme="majorBidi" w:hAnsiTheme="majorBidi" w:cstheme="majorBidi"/>
                <w:b/>
              </w:rPr>
            </w:pPr>
            <w:r>
              <w:rPr>
                <w:rFonts w:asciiTheme="majorBidi" w:hAnsiTheme="majorBidi" w:cstheme="majorBidi"/>
                <w:b/>
              </w:rPr>
              <w:t>İsim Soyisim</w:t>
            </w:r>
          </w:p>
        </w:tc>
        <w:tc>
          <w:tcPr>
            <w:tcW w:w="3476" w:type="dxa"/>
            <w:vAlign w:val="center"/>
          </w:tcPr>
          <w:p w14:paraId="45EE78AE" w14:textId="11442508" w:rsidR="00F136F7" w:rsidRPr="00F136F7" w:rsidRDefault="00F136F7" w:rsidP="00F136F7">
            <w:pPr>
              <w:pStyle w:val="AralkYok"/>
              <w:jc w:val="center"/>
              <w:rPr>
                <w:rFonts w:asciiTheme="majorBidi" w:hAnsiTheme="majorBidi" w:cstheme="majorBidi"/>
                <w:b/>
              </w:rPr>
            </w:pPr>
            <w:r w:rsidRPr="00F136F7">
              <w:rPr>
                <w:rFonts w:asciiTheme="majorBidi" w:hAnsiTheme="majorBidi" w:cstheme="majorBidi"/>
                <w:b/>
              </w:rPr>
              <w:t>İmza</w:t>
            </w:r>
          </w:p>
        </w:tc>
      </w:tr>
      <w:tr w:rsidR="00F136F7" w14:paraId="2D4C4100" w14:textId="77777777" w:rsidTr="00F136F7">
        <w:trPr>
          <w:trHeight w:val="567"/>
          <w:jc w:val="center"/>
        </w:trPr>
        <w:tc>
          <w:tcPr>
            <w:tcW w:w="3475" w:type="dxa"/>
          </w:tcPr>
          <w:p w14:paraId="3C384C49" w14:textId="77777777" w:rsidR="00F136F7" w:rsidRDefault="00F136F7" w:rsidP="00F136F7">
            <w:pPr>
              <w:pStyle w:val="AralkYok"/>
              <w:jc w:val="center"/>
              <w:rPr>
                <w:rFonts w:asciiTheme="majorBidi" w:hAnsiTheme="majorBidi" w:cstheme="majorBidi"/>
                <w:b/>
                <w:i/>
                <w:iCs/>
              </w:rPr>
            </w:pPr>
          </w:p>
        </w:tc>
        <w:tc>
          <w:tcPr>
            <w:tcW w:w="3475" w:type="dxa"/>
          </w:tcPr>
          <w:p w14:paraId="56D3666F" w14:textId="77777777" w:rsidR="00F136F7" w:rsidRDefault="00F136F7" w:rsidP="00F136F7">
            <w:pPr>
              <w:pStyle w:val="AralkYok"/>
              <w:jc w:val="center"/>
              <w:rPr>
                <w:rFonts w:asciiTheme="majorBidi" w:hAnsiTheme="majorBidi" w:cstheme="majorBidi"/>
                <w:b/>
                <w:i/>
                <w:iCs/>
              </w:rPr>
            </w:pPr>
          </w:p>
        </w:tc>
        <w:tc>
          <w:tcPr>
            <w:tcW w:w="3476" w:type="dxa"/>
          </w:tcPr>
          <w:p w14:paraId="070D88F8" w14:textId="77777777" w:rsidR="00F136F7" w:rsidRDefault="00F136F7" w:rsidP="00F136F7">
            <w:pPr>
              <w:pStyle w:val="AralkYok"/>
              <w:jc w:val="center"/>
              <w:rPr>
                <w:rFonts w:asciiTheme="majorBidi" w:hAnsiTheme="majorBidi" w:cstheme="majorBidi"/>
                <w:b/>
                <w:i/>
                <w:iCs/>
              </w:rPr>
            </w:pPr>
          </w:p>
        </w:tc>
      </w:tr>
    </w:tbl>
    <w:p w14:paraId="0193E164" w14:textId="0D0D3F58" w:rsidR="00F136F7" w:rsidRPr="00F136F7" w:rsidRDefault="00F136F7" w:rsidP="00F136F7">
      <w:pPr>
        <w:pStyle w:val="AralkYok"/>
        <w:rPr>
          <w:rFonts w:asciiTheme="majorBidi" w:hAnsiTheme="majorBidi" w:cstheme="majorBidi"/>
          <w:b/>
        </w:rPr>
      </w:pPr>
    </w:p>
    <w:tbl>
      <w:tblPr>
        <w:tblStyle w:val="TabloKlavuzu"/>
        <w:tblpPr w:leftFromText="141" w:rightFromText="141" w:vertAnchor="text" w:tblpY="1"/>
        <w:tblOverlap w:val="never"/>
        <w:tblW w:w="0" w:type="auto"/>
        <w:tblLook w:val="04A0" w:firstRow="1" w:lastRow="0" w:firstColumn="1" w:lastColumn="0" w:noHBand="0" w:noVBand="1"/>
      </w:tblPr>
      <w:tblGrid>
        <w:gridCol w:w="5213"/>
        <w:gridCol w:w="1303"/>
      </w:tblGrid>
      <w:tr w:rsidR="00F136F7" w:rsidRPr="00244564" w14:paraId="20850BC4" w14:textId="77777777" w:rsidTr="00F136F7">
        <w:tc>
          <w:tcPr>
            <w:tcW w:w="5213" w:type="dxa"/>
          </w:tcPr>
          <w:p w14:paraId="2063EEE0" w14:textId="3BF0AF2D" w:rsidR="00F136F7" w:rsidRDefault="00F136F7" w:rsidP="00F136F7">
            <w:pPr>
              <w:pStyle w:val="AralkYok"/>
              <w:jc w:val="center"/>
              <w:rPr>
                <w:rFonts w:asciiTheme="majorBidi" w:hAnsiTheme="majorBidi" w:cstheme="majorBidi"/>
                <w:b/>
              </w:rPr>
            </w:pPr>
            <w:r>
              <w:rPr>
                <w:rFonts w:asciiTheme="majorBidi" w:hAnsiTheme="majorBidi" w:cstheme="majorBidi"/>
                <w:b/>
              </w:rPr>
              <w:t>Bahsedilen işlemlere başlanmasını ve 500-T</w:t>
            </w:r>
            <w:r w:rsidR="008525F8">
              <w:rPr>
                <w:rFonts w:asciiTheme="majorBidi" w:hAnsiTheme="majorBidi" w:cstheme="majorBidi"/>
                <w:b/>
              </w:rPr>
              <w:t>L</w:t>
            </w:r>
            <w:r>
              <w:rPr>
                <w:rFonts w:asciiTheme="majorBidi" w:hAnsiTheme="majorBidi" w:cstheme="majorBidi"/>
                <w:b/>
              </w:rPr>
              <w:t xml:space="preserve"> toplanmasını onaylıyorum</w:t>
            </w:r>
          </w:p>
        </w:tc>
        <w:tc>
          <w:tcPr>
            <w:tcW w:w="1303" w:type="dxa"/>
          </w:tcPr>
          <w:p w14:paraId="34CFBCA6" w14:textId="77777777" w:rsidR="00F136F7" w:rsidRDefault="00F136F7" w:rsidP="00F136F7">
            <w:pPr>
              <w:pStyle w:val="AralkYok"/>
              <w:jc w:val="center"/>
              <w:rPr>
                <w:rFonts w:asciiTheme="majorBidi" w:hAnsiTheme="majorBidi" w:cstheme="majorBidi"/>
                <w:b/>
              </w:rPr>
            </w:pPr>
          </w:p>
        </w:tc>
      </w:tr>
      <w:tr w:rsidR="00F136F7" w:rsidRPr="00244564" w14:paraId="296DC188" w14:textId="77777777" w:rsidTr="00F136F7">
        <w:tc>
          <w:tcPr>
            <w:tcW w:w="5213" w:type="dxa"/>
          </w:tcPr>
          <w:p w14:paraId="2B21216A" w14:textId="22CB2AA7" w:rsidR="00F136F7" w:rsidRDefault="00F136F7" w:rsidP="00F136F7">
            <w:pPr>
              <w:pStyle w:val="AralkYok"/>
              <w:jc w:val="center"/>
              <w:rPr>
                <w:rFonts w:asciiTheme="majorBidi" w:hAnsiTheme="majorBidi" w:cstheme="majorBidi"/>
                <w:b/>
              </w:rPr>
            </w:pPr>
            <w:r>
              <w:rPr>
                <w:rFonts w:asciiTheme="majorBidi" w:hAnsiTheme="majorBidi" w:cstheme="majorBidi"/>
                <w:b/>
              </w:rPr>
              <w:t xml:space="preserve">  Bahsedilen işlemlere başlanmasını ve 500-TL toplanmasını onayl</w:t>
            </w:r>
            <w:r w:rsidR="008525F8">
              <w:rPr>
                <w:rFonts w:asciiTheme="majorBidi" w:hAnsiTheme="majorBidi" w:cstheme="majorBidi"/>
                <w:b/>
              </w:rPr>
              <w:t>amı</w:t>
            </w:r>
            <w:r>
              <w:rPr>
                <w:rFonts w:asciiTheme="majorBidi" w:hAnsiTheme="majorBidi" w:cstheme="majorBidi"/>
                <w:b/>
              </w:rPr>
              <w:t>yorum</w:t>
            </w:r>
          </w:p>
        </w:tc>
        <w:tc>
          <w:tcPr>
            <w:tcW w:w="1303" w:type="dxa"/>
          </w:tcPr>
          <w:p w14:paraId="310BB6BA" w14:textId="77777777" w:rsidR="00F136F7" w:rsidRDefault="00F136F7" w:rsidP="00F136F7">
            <w:pPr>
              <w:pStyle w:val="AralkYok"/>
              <w:jc w:val="center"/>
              <w:rPr>
                <w:rFonts w:asciiTheme="majorBidi" w:hAnsiTheme="majorBidi" w:cstheme="majorBidi"/>
                <w:b/>
              </w:rPr>
            </w:pPr>
          </w:p>
        </w:tc>
      </w:tr>
    </w:tbl>
    <w:p w14:paraId="4ED7381A" w14:textId="3190255F" w:rsidR="008525F8" w:rsidRDefault="008525F8" w:rsidP="008525F8">
      <w:pPr>
        <w:pStyle w:val="AralkYok"/>
        <w:rPr>
          <w:rFonts w:asciiTheme="majorBidi" w:hAnsiTheme="majorBidi" w:cstheme="majorBidi"/>
          <w:b/>
        </w:rPr>
      </w:pPr>
      <w:r>
        <w:rPr>
          <w:rFonts w:asciiTheme="majorBidi" w:hAnsiTheme="majorBidi" w:cstheme="majorBidi"/>
          <w:bCs/>
        </w:rPr>
        <w:t xml:space="preserve">Görüşünüzü belirleten işlemin yanında bulunan boş kutucuğa </w:t>
      </w:r>
      <w:r>
        <w:rPr>
          <w:rFonts w:asciiTheme="majorBidi" w:hAnsiTheme="majorBidi" w:cstheme="majorBidi"/>
          <w:b/>
        </w:rPr>
        <w:t xml:space="preserve">X </w:t>
      </w:r>
      <w:r>
        <w:rPr>
          <w:rFonts w:asciiTheme="majorBidi" w:hAnsiTheme="majorBidi" w:cstheme="majorBidi"/>
          <w:bCs/>
        </w:rPr>
        <w:t xml:space="preserve">veya </w:t>
      </w:r>
      <w:r w:rsidRPr="008525F8">
        <w:rPr>
          <w:rFonts w:asciiTheme="majorBidi" w:hAnsiTheme="majorBidi" w:cstheme="majorBidi"/>
          <w:bCs/>
          <w:sz w:val="28"/>
          <w:szCs w:val="28"/>
        </w:rPr>
        <w:sym w:font="Wingdings" w:char="F0FC"/>
      </w:r>
      <w:r w:rsidRPr="008525F8">
        <w:rPr>
          <w:rFonts w:asciiTheme="majorBidi" w:hAnsiTheme="majorBidi" w:cstheme="majorBidi"/>
          <w:bCs/>
          <w:sz w:val="28"/>
          <w:szCs w:val="28"/>
        </w:rPr>
        <w:t xml:space="preserve"> </w:t>
      </w:r>
      <w:r>
        <w:rPr>
          <w:rFonts w:asciiTheme="majorBidi" w:hAnsiTheme="majorBidi" w:cstheme="majorBidi"/>
          <w:bCs/>
        </w:rPr>
        <w:t>işareti koyunuz.</w:t>
      </w:r>
      <w:r w:rsidR="00F136F7">
        <w:rPr>
          <w:rFonts w:asciiTheme="majorBidi" w:hAnsiTheme="majorBidi" w:cstheme="majorBidi"/>
          <w:b/>
        </w:rPr>
        <w:br w:type="textWrapping" w:clear="all"/>
      </w:r>
    </w:p>
    <w:p w14:paraId="02563502" w14:textId="28B9521B" w:rsidR="00B7274A" w:rsidRDefault="008525F8" w:rsidP="008525F8">
      <w:pPr>
        <w:pStyle w:val="AralkYok"/>
        <w:rPr>
          <w:rFonts w:asciiTheme="majorBidi" w:hAnsiTheme="majorBidi" w:cstheme="majorBidi"/>
          <w:bCs/>
        </w:rPr>
      </w:pPr>
      <w:r w:rsidRPr="008525F8">
        <w:rPr>
          <w:rFonts w:asciiTheme="majorBidi" w:hAnsiTheme="majorBidi" w:cstheme="majorBidi"/>
          <w:bCs/>
        </w:rPr>
        <w:t xml:space="preserve">Konu hakkında başkaca iletmek istediğiniz bir </w:t>
      </w:r>
      <w:r w:rsidR="00B7274A">
        <w:rPr>
          <w:rFonts w:asciiTheme="majorBidi" w:hAnsiTheme="majorBidi" w:cstheme="majorBidi"/>
          <w:bCs/>
        </w:rPr>
        <w:t>husus</w:t>
      </w:r>
      <w:r w:rsidRPr="008525F8">
        <w:rPr>
          <w:rFonts w:asciiTheme="majorBidi" w:hAnsiTheme="majorBidi" w:cstheme="majorBidi"/>
          <w:bCs/>
        </w:rPr>
        <w:t xml:space="preserve"> varsa buraya yazabilirsiniz:</w:t>
      </w:r>
      <w:r>
        <w:rPr>
          <w:rFonts w:asciiTheme="majorBidi" w:hAnsiTheme="majorBidi" w:cstheme="majorBidi"/>
          <w:bCs/>
        </w:rPr>
        <w:t xml:space="preserve"> </w:t>
      </w:r>
    </w:p>
    <w:p w14:paraId="3BC8EF33" w14:textId="77777777" w:rsidR="00B7274A" w:rsidRDefault="00B7274A" w:rsidP="008525F8">
      <w:pPr>
        <w:pStyle w:val="AralkYok"/>
        <w:rPr>
          <w:rFonts w:asciiTheme="majorBidi" w:hAnsiTheme="majorBidi" w:cstheme="majorBidi"/>
          <w:bCs/>
        </w:rPr>
      </w:pPr>
    </w:p>
    <w:p w14:paraId="69547DA2" w14:textId="2A4F359F" w:rsidR="008525F8" w:rsidRDefault="008525F8" w:rsidP="008525F8">
      <w:pPr>
        <w:pStyle w:val="AralkYok"/>
        <w:rPr>
          <w:rFonts w:asciiTheme="majorBidi" w:hAnsiTheme="majorBidi" w:cstheme="majorBidi"/>
          <w:bCs/>
        </w:rPr>
      </w:pPr>
      <w:r w:rsidRPr="00B7274A">
        <w:rPr>
          <w:rFonts w:asciiTheme="majorBidi" w:hAnsiTheme="majorBidi" w:cstheme="majorBidi"/>
          <w:bCs/>
        </w:rPr>
        <w:t>……………………………………………………………………………………………………………………………</w:t>
      </w:r>
    </w:p>
    <w:p w14:paraId="20D4CDF3" w14:textId="0C6BB19C" w:rsidR="001E26C3" w:rsidRPr="00B7274A" w:rsidRDefault="001E26C3" w:rsidP="008525F8">
      <w:pPr>
        <w:pStyle w:val="AralkYok"/>
        <w:rPr>
          <w:rFonts w:asciiTheme="majorBidi" w:hAnsiTheme="majorBidi" w:cstheme="majorBidi"/>
          <w:bCs/>
        </w:rPr>
      </w:pPr>
      <w:r>
        <w:rPr>
          <w:rFonts w:asciiTheme="majorBidi" w:hAnsiTheme="majorBidi" w:cstheme="majorBidi"/>
          <w:bCs/>
        </w:rPr>
        <w:t>……………………………………………………………………………………………………………………………</w:t>
      </w:r>
    </w:p>
    <w:sectPr w:rsidR="001E26C3" w:rsidRPr="00B7274A" w:rsidSect="00E867B7">
      <w:headerReference w:type="even" r:id="rId8"/>
      <w:headerReference w:type="default" r:id="rId9"/>
      <w:footerReference w:type="default" r:id="rId10"/>
      <w:headerReference w:type="first" r:id="rId11"/>
      <w:type w:val="continuous"/>
      <w:pgSz w:w="11910" w:h="16850"/>
      <w:pgMar w:top="720" w:right="720" w:bottom="720" w:left="720" w:header="850"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1E15A" w14:textId="77777777" w:rsidR="00F412A8" w:rsidRDefault="00F412A8" w:rsidP="00F72007">
      <w:r>
        <w:separator/>
      </w:r>
    </w:p>
  </w:endnote>
  <w:endnote w:type="continuationSeparator" w:id="0">
    <w:p w14:paraId="76F21E20" w14:textId="77777777" w:rsidR="00F412A8" w:rsidRDefault="00F412A8" w:rsidP="00F7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3701" w14:textId="0436BD46" w:rsidR="008771E1" w:rsidRDefault="00F035F3" w:rsidP="00F711BE">
    <w:pPr>
      <w:pStyle w:val="AltBilgi"/>
      <w:jc w:val="center"/>
      <w:rPr>
        <w:sz w:val="20"/>
        <w:szCs w:val="20"/>
        <w:lang w:val="tr-TR"/>
      </w:rPr>
    </w:pPr>
    <w:r>
      <w:rPr>
        <w:sz w:val="20"/>
        <w:szCs w:val="20"/>
        <w:lang w:val="tr-TR"/>
      </w:rPr>
      <w:t>_________________________________________</w:t>
    </w:r>
    <w:r w:rsidR="00345A8B">
      <w:rPr>
        <w:sz w:val="20"/>
        <w:szCs w:val="20"/>
        <w:lang w:val="tr-TR"/>
      </w:rPr>
      <w:t>____________________________</w:t>
    </w:r>
  </w:p>
  <w:p w14:paraId="4B720291" w14:textId="50EC470F" w:rsidR="008771E1" w:rsidRDefault="008771E1" w:rsidP="00F711BE">
    <w:pPr>
      <w:pStyle w:val="AltBilgi"/>
      <w:jc w:val="center"/>
      <w:rPr>
        <w:sz w:val="20"/>
        <w:szCs w:val="20"/>
        <w:lang w:val="tr-TR"/>
      </w:rPr>
    </w:pPr>
  </w:p>
  <w:p w14:paraId="734269F0" w14:textId="628FA13C" w:rsidR="00345A8B" w:rsidRDefault="0016517E" w:rsidP="00F711BE">
    <w:pPr>
      <w:pStyle w:val="AltBilgi"/>
      <w:jc w:val="center"/>
      <w:rPr>
        <w:sz w:val="20"/>
        <w:szCs w:val="20"/>
        <w:lang w:val="tr-TR"/>
      </w:rPr>
    </w:pPr>
    <w:r w:rsidRPr="008771E1">
      <w:rPr>
        <w:color w:val="FF0000"/>
        <w:sz w:val="20"/>
        <w:szCs w:val="20"/>
        <w:lang w:val="tr-TR"/>
      </w:rPr>
      <w:t>PMC GROUP</w:t>
    </w:r>
    <w:r w:rsidR="00345A8B">
      <w:rPr>
        <w:sz w:val="20"/>
        <w:szCs w:val="20"/>
        <w:lang w:val="tr-TR"/>
      </w:rPr>
      <w:t xml:space="preserve"> /Profesyonel </w:t>
    </w:r>
    <w:r w:rsidR="000339F3">
      <w:rPr>
        <w:sz w:val="20"/>
        <w:szCs w:val="20"/>
        <w:lang w:val="tr-TR"/>
      </w:rPr>
      <w:t>Site</w:t>
    </w:r>
    <w:r w:rsidR="00345A8B">
      <w:rPr>
        <w:sz w:val="20"/>
        <w:szCs w:val="20"/>
        <w:lang w:val="tr-TR"/>
      </w:rPr>
      <w:t xml:space="preserve"> Yönetimi</w:t>
    </w:r>
  </w:p>
  <w:p w14:paraId="78F2C198" w14:textId="4582A88F" w:rsidR="0016517E" w:rsidRPr="0016517E" w:rsidRDefault="00345A8B" w:rsidP="00F711BE">
    <w:pPr>
      <w:pStyle w:val="AltBilgi"/>
      <w:jc w:val="center"/>
      <w:rPr>
        <w:sz w:val="20"/>
        <w:szCs w:val="20"/>
        <w:lang w:val="tr-TR"/>
      </w:rPr>
    </w:pPr>
    <w:r>
      <w:rPr>
        <w:noProof/>
        <w:lang w:val="tr-TR" w:eastAsia="tr-TR"/>
      </w:rPr>
      <w:drawing>
        <wp:inline distT="0" distB="0" distL="0" distR="0" wp14:anchorId="3B6DCB5E" wp14:editId="659EBEF0">
          <wp:extent cx="185420" cy="173355"/>
          <wp:effectExtent l="0" t="0" r="5080" b="0"/>
          <wp:docPr id="1119726590"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 cstate="print">
                    <a:extLst>
                      <a:ext uri="{28A0092B-C50C-407E-A947-70E740481C1C}">
                        <a14:useLocalDpi xmlns:a14="http://schemas.microsoft.com/office/drawing/2010/main" val="0"/>
                      </a:ext>
                    </a:extLst>
                  </a:blip>
                  <a:srcRect l="27403" t="30405" r="28790" b="29791"/>
                  <a:stretch>
                    <a:fillRect/>
                  </a:stretch>
                </pic:blipFill>
                <pic:spPr bwMode="auto">
                  <a:xfrm rot="10800000" flipV="1">
                    <a:off x="0" y="0"/>
                    <a:ext cx="185420" cy="173355"/>
                  </a:xfrm>
                  <a:prstGeom prst="rect">
                    <a:avLst/>
                  </a:prstGeom>
                  <a:noFill/>
                  <a:ln>
                    <a:noFill/>
                  </a:ln>
                </pic:spPr>
              </pic:pic>
            </a:graphicData>
          </a:graphic>
        </wp:inline>
      </w:drawing>
    </w:r>
    <w:r w:rsidR="0016517E" w:rsidRPr="0016517E">
      <w:rPr>
        <w:sz w:val="20"/>
        <w:szCs w:val="20"/>
        <w:lang w:val="tr-TR"/>
      </w:rPr>
      <w:t xml:space="preserve">Bağlıca Mahallesi </w:t>
    </w:r>
    <w:r w:rsidR="00F035F3">
      <w:rPr>
        <w:sz w:val="20"/>
        <w:szCs w:val="20"/>
        <w:lang w:val="tr-TR"/>
      </w:rPr>
      <w:t>1095 Sokak No: 3/2 Elit Park Recide</w:t>
    </w:r>
    <w:r w:rsidR="0016517E" w:rsidRPr="0016517E">
      <w:rPr>
        <w:sz w:val="20"/>
        <w:szCs w:val="20"/>
        <w:lang w:val="tr-TR"/>
      </w:rPr>
      <w:t>nce Etimesgut/Ankara</w:t>
    </w:r>
  </w:p>
  <w:p w14:paraId="13F9E373" w14:textId="0089F0F5" w:rsidR="0016517E" w:rsidRPr="0016517E" w:rsidRDefault="00345A8B" w:rsidP="00F711BE">
    <w:pPr>
      <w:pStyle w:val="AltBilgi"/>
      <w:jc w:val="center"/>
      <w:rPr>
        <w:sz w:val="20"/>
        <w:szCs w:val="20"/>
        <w:lang w:val="tr-TR"/>
      </w:rPr>
    </w:pPr>
    <w:r>
      <w:rPr>
        <w:sz w:val="20"/>
        <w:szCs w:val="20"/>
        <w:lang w:val="tr-TR"/>
      </w:rPr>
      <w:t>www.</w:t>
    </w:r>
    <w:r w:rsidR="000339F3">
      <w:rPr>
        <w:sz w:val="20"/>
        <w:szCs w:val="20"/>
        <w:lang w:val="tr-TR"/>
      </w:rPr>
      <w:t>pmcgroup.com.tr</w:t>
    </w:r>
    <w:r>
      <w:rPr>
        <w:sz w:val="20"/>
        <w:szCs w:val="20"/>
        <w:lang w:val="tr-TR"/>
      </w:rPr>
      <w:t xml:space="preserve">         </w:t>
    </w:r>
    <w:r w:rsidR="000339F3">
      <w:rPr>
        <w:sz w:val="20"/>
        <w:szCs w:val="20"/>
        <w:lang w:val="tr-TR"/>
      </w:rPr>
      <w:t>info@pmcgroup.com.tr</w:t>
    </w:r>
  </w:p>
  <w:p w14:paraId="7169C789" w14:textId="2104D81F" w:rsidR="00F035F3" w:rsidRPr="00E12AF7" w:rsidRDefault="0016517E" w:rsidP="00F711BE">
    <w:pPr>
      <w:pStyle w:val="AltBilgi"/>
      <w:jc w:val="center"/>
      <w:rPr>
        <w:b/>
        <w:sz w:val="20"/>
        <w:szCs w:val="20"/>
        <w:lang w:val="tr-TR"/>
      </w:rPr>
    </w:pPr>
    <w:r w:rsidRPr="00E12AF7">
      <w:rPr>
        <w:b/>
        <w:sz w:val="20"/>
        <w:szCs w:val="20"/>
        <w:lang w:val="tr-TR"/>
      </w:rPr>
      <w:t xml:space="preserve">0850 885 </w:t>
    </w:r>
    <w:r w:rsidR="00F035F3" w:rsidRPr="00E12AF7">
      <w:rPr>
        <w:b/>
        <w:sz w:val="20"/>
        <w:szCs w:val="20"/>
        <w:lang w:val="tr-TR"/>
      </w:rPr>
      <w:t>5 911</w:t>
    </w:r>
    <w:r w:rsidR="000339F3">
      <w:rPr>
        <w:b/>
        <w:sz w:val="20"/>
        <w:szCs w:val="20"/>
        <w:lang w:val="tr-TR"/>
      </w:rPr>
      <w:t xml:space="preserve"> </w:t>
    </w:r>
    <w:r w:rsidR="00FC1B5D" w:rsidRPr="00E12AF7">
      <w:rPr>
        <w:b/>
        <w:sz w:val="20"/>
        <w:szCs w:val="20"/>
        <w:lang w:val="tr-TR"/>
      </w:rPr>
      <w:t>-</w:t>
    </w:r>
    <w:r w:rsidR="000339F3">
      <w:rPr>
        <w:b/>
        <w:sz w:val="20"/>
        <w:szCs w:val="20"/>
        <w:lang w:val="tr-TR"/>
      </w:rPr>
      <w:t xml:space="preserve"> </w:t>
    </w:r>
    <w:r w:rsidR="00FC1B5D" w:rsidRPr="00E12AF7">
      <w:rPr>
        <w:b/>
        <w:sz w:val="20"/>
        <w:szCs w:val="20"/>
        <w:lang w:val="tr-TR"/>
      </w:rPr>
      <w:t>0312 229 73 60</w:t>
    </w:r>
  </w:p>
  <w:p w14:paraId="0AC4AA6A" w14:textId="2DD943DB" w:rsidR="00F035F3" w:rsidRPr="00F035F3" w:rsidRDefault="00F035F3" w:rsidP="00F711BE">
    <w:pPr>
      <w:pStyle w:val="AltBilgi"/>
      <w:jc w:val="center"/>
      <w:rPr>
        <w:sz w:val="16"/>
        <w:szCs w:val="16"/>
        <w:lang w:val="tr-TR"/>
      </w:rPr>
    </w:pPr>
    <w:r w:rsidRPr="00F035F3">
      <w:rPr>
        <w:sz w:val="16"/>
        <w:szCs w:val="16"/>
        <w:lang w:val="tr-TR"/>
      </w:rPr>
      <w:t>pmctesisyonetimi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713B9" w14:textId="77777777" w:rsidR="00F412A8" w:rsidRDefault="00F412A8" w:rsidP="00F72007">
      <w:r>
        <w:separator/>
      </w:r>
    </w:p>
  </w:footnote>
  <w:footnote w:type="continuationSeparator" w:id="0">
    <w:p w14:paraId="5EB976F1" w14:textId="77777777" w:rsidR="00F412A8" w:rsidRDefault="00F412A8" w:rsidP="00F72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E934" w14:textId="64145B2B" w:rsidR="00F72007" w:rsidRDefault="00000000">
    <w:pPr>
      <w:pStyle w:val="stBilgi"/>
    </w:pPr>
    <w:r>
      <w:rPr>
        <w:noProof/>
        <w:lang w:val="tr-TR" w:eastAsia="tr-TR"/>
      </w:rPr>
      <w:pict w14:anchorId="7BFA6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15719" o:spid="_x0000_s1029" type="#_x0000_t75" style="position:absolute;margin-left:0;margin-top:0;width:427.5pt;height:239.4pt;z-index:-251657216;mso-position-horizontal:center;mso-position-horizontal-relative:margin;mso-position-vertical:center;mso-position-vertical-relative:margin" o:allowincell="f">
          <v:imagedata r:id="rId1" o:title="IMG_797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3723" w14:textId="3F4B6BF5" w:rsidR="00F72007" w:rsidRDefault="00E867B7">
    <w:pPr>
      <w:pStyle w:val="stBilgi"/>
    </w:pPr>
    <w:r>
      <w:rPr>
        <w:noProof/>
        <w:sz w:val="16"/>
        <w:szCs w:val="16"/>
        <w:lang w:val="tr-TR" w:eastAsia="tr-TR"/>
      </w:rPr>
      <w:drawing>
        <wp:anchor distT="0" distB="0" distL="114300" distR="114300" simplePos="0" relativeHeight="251701760" behindDoc="0" locked="0" layoutInCell="1" allowOverlap="1" wp14:anchorId="233F7EBE" wp14:editId="4B7973D0">
          <wp:simplePos x="0" y="0"/>
          <wp:positionH relativeFrom="margin">
            <wp:align>left</wp:align>
          </wp:positionH>
          <wp:positionV relativeFrom="topMargin">
            <wp:posOffset>80645</wp:posOffset>
          </wp:positionV>
          <wp:extent cx="960120" cy="723265"/>
          <wp:effectExtent l="0" t="0" r="0" b="635"/>
          <wp:wrapSquare wrapText="bothSides"/>
          <wp:docPr id="1857386272" name="Resim 185738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LG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0120" cy="723265"/>
                  </a:xfrm>
                  <a:prstGeom prst="rect">
                    <a:avLst/>
                  </a:prstGeom>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37248" behindDoc="0" locked="0" layoutInCell="1" allowOverlap="1" wp14:anchorId="4B481E16" wp14:editId="25B82B83">
          <wp:simplePos x="0" y="0"/>
          <wp:positionH relativeFrom="margin">
            <wp:posOffset>5461000</wp:posOffset>
          </wp:positionH>
          <wp:positionV relativeFrom="margin">
            <wp:posOffset>-581660</wp:posOffset>
          </wp:positionV>
          <wp:extent cx="393700" cy="570865"/>
          <wp:effectExtent l="0" t="0" r="6350" b="635"/>
          <wp:wrapSquare wrapText="bothSides"/>
          <wp:docPr id="852387707" name="Resim 85238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ÜRKA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3700" cy="570865"/>
                  </a:xfrm>
                  <a:prstGeom prst="rect">
                    <a:avLst/>
                  </a:prstGeom>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68992" behindDoc="0" locked="0" layoutInCell="1" allowOverlap="1" wp14:anchorId="4BFE6BE9" wp14:editId="19873E44">
          <wp:simplePos x="0" y="0"/>
          <wp:positionH relativeFrom="margin">
            <wp:posOffset>4805045</wp:posOffset>
          </wp:positionH>
          <wp:positionV relativeFrom="margin">
            <wp:posOffset>-550545</wp:posOffset>
          </wp:positionV>
          <wp:extent cx="495300" cy="495300"/>
          <wp:effectExtent l="0" t="0" r="0" b="0"/>
          <wp:wrapSquare wrapText="bothSides"/>
          <wp:docPr id="1119909166" name="Resim 1119909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O.png"/>
                  <pic:cNvPicPr/>
                </pic:nvPicPr>
                <pic:blipFill>
                  <a:blip r:embed="rId3">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000000">
      <w:rPr>
        <w:noProof/>
        <w:lang w:val="tr-TR" w:eastAsia="tr-TR"/>
      </w:rPr>
      <w:pict w14:anchorId="77608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15720" o:spid="_x0000_s1030" type="#_x0000_t75" style="position:absolute;margin-left:0;margin-top:0;width:427.5pt;height:239.4pt;z-index:-251656192;mso-position-horizontal:center;mso-position-horizontal-relative:margin;mso-position-vertical:center;mso-position-vertical-relative:margin" o:allowincell="f">
          <v:imagedata r:id="rId4" o:title="IMG_797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893" w14:textId="2C72DEFF" w:rsidR="00F72007" w:rsidRDefault="00000000">
    <w:pPr>
      <w:pStyle w:val="stBilgi"/>
    </w:pPr>
    <w:r>
      <w:rPr>
        <w:noProof/>
        <w:lang w:val="tr-TR" w:eastAsia="tr-TR"/>
      </w:rPr>
      <w:pict w14:anchorId="4DE1A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15718" o:spid="_x0000_s1028" type="#_x0000_t75" style="position:absolute;margin-left:0;margin-top:0;width:427.5pt;height:239.4pt;z-index:-251658240;mso-position-horizontal:center;mso-position-horizontal-relative:margin;mso-position-vertical:center;mso-position-vertical-relative:margin" o:allowincell="f">
          <v:imagedata r:id="rId1" o:title="IMG_797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A42EA"/>
    <w:multiLevelType w:val="hybridMultilevel"/>
    <w:tmpl w:val="91DC247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593D460E"/>
    <w:multiLevelType w:val="hybridMultilevel"/>
    <w:tmpl w:val="580AFADC"/>
    <w:lvl w:ilvl="0" w:tplc="35AA093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7F873FB7"/>
    <w:multiLevelType w:val="hybridMultilevel"/>
    <w:tmpl w:val="F8FC75DA"/>
    <w:lvl w:ilvl="0" w:tplc="E078E8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3154637">
    <w:abstractNumId w:val="0"/>
  </w:num>
  <w:num w:numId="2" w16cid:durableId="966005178">
    <w:abstractNumId w:val="1"/>
  </w:num>
  <w:num w:numId="3" w16cid:durableId="856771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5A"/>
    <w:rsid w:val="000339F3"/>
    <w:rsid w:val="000E5D56"/>
    <w:rsid w:val="00124F3D"/>
    <w:rsid w:val="0016517E"/>
    <w:rsid w:val="00182A02"/>
    <w:rsid w:val="001C3455"/>
    <w:rsid w:val="001E26C3"/>
    <w:rsid w:val="00236F5D"/>
    <w:rsid w:val="00244564"/>
    <w:rsid w:val="002F22E2"/>
    <w:rsid w:val="00345A8B"/>
    <w:rsid w:val="00380C68"/>
    <w:rsid w:val="00392E3C"/>
    <w:rsid w:val="00524AD6"/>
    <w:rsid w:val="00565DA0"/>
    <w:rsid w:val="005D5965"/>
    <w:rsid w:val="0064370E"/>
    <w:rsid w:val="00644D51"/>
    <w:rsid w:val="00665B05"/>
    <w:rsid w:val="00704FE4"/>
    <w:rsid w:val="007A1B30"/>
    <w:rsid w:val="007C00C9"/>
    <w:rsid w:val="00825480"/>
    <w:rsid w:val="008525F8"/>
    <w:rsid w:val="008771E1"/>
    <w:rsid w:val="00977BC4"/>
    <w:rsid w:val="00993E64"/>
    <w:rsid w:val="009960BD"/>
    <w:rsid w:val="009A0EF8"/>
    <w:rsid w:val="009D4708"/>
    <w:rsid w:val="00AA31AE"/>
    <w:rsid w:val="00AD7B1E"/>
    <w:rsid w:val="00B135A2"/>
    <w:rsid w:val="00B7274A"/>
    <w:rsid w:val="00B96A4C"/>
    <w:rsid w:val="00BA3C5A"/>
    <w:rsid w:val="00C65A46"/>
    <w:rsid w:val="00CF5C6E"/>
    <w:rsid w:val="00D80B0A"/>
    <w:rsid w:val="00DC3D2B"/>
    <w:rsid w:val="00E12AF7"/>
    <w:rsid w:val="00E2020D"/>
    <w:rsid w:val="00E66C60"/>
    <w:rsid w:val="00E867B7"/>
    <w:rsid w:val="00EA270C"/>
    <w:rsid w:val="00EF3643"/>
    <w:rsid w:val="00F035F3"/>
    <w:rsid w:val="00F136F7"/>
    <w:rsid w:val="00F141CE"/>
    <w:rsid w:val="00F23212"/>
    <w:rsid w:val="00F412A8"/>
    <w:rsid w:val="00F67C0C"/>
    <w:rsid w:val="00F711BE"/>
    <w:rsid w:val="00F72007"/>
    <w:rsid w:val="00FC1B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2DD92"/>
  <w15:docId w15:val="{1387B419-D940-421F-9641-AFE21F4C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47"/>
      <w:szCs w:val="47"/>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72007"/>
    <w:pPr>
      <w:tabs>
        <w:tab w:val="center" w:pos="4536"/>
        <w:tab w:val="right" w:pos="9072"/>
      </w:tabs>
    </w:pPr>
  </w:style>
  <w:style w:type="character" w:customStyle="1" w:styleId="stBilgiChar">
    <w:name w:val="Üst Bilgi Char"/>
    <w:basedOn w:val="VarsaylanParagrafYazTipi"/>
    <w:link w:val="stBilgi"/>
    <w:uiPriority w:val="99"/>
    <w:rsid w:val="00F72007"/>
    <w:rPr>
      <w:rFonts w:ascii="Arial" w:eastAsia="Arial" w:hAnsi="Arial" w:cs="Arial"/>
    </w:rPr>
  </w:style>
  <w:style w:type="paragraph" w:styleId="AltBilgi">
    <w:name w:val="footer"/>
    <w:basedOn w:val="Normal"/>
    <w:link w:val="AltBilgiChar"/>
    <w:uiPriority w:val="99"/>
    <w:unhideWhenUsed/>
    <w:rsid w:val="00F72007"/>
    <w:pPr>
      <w:tabs>
        <w:tab w:val="center" w:pos="4536"/>
        <w:tab w:val="right" w:pos="9072"/>
      </w:tabs>
    </w:pPr>
  </w:style>
  <w:style w:type="character" w:customStyle="1" w:styleId="AltBilgiChar">
    <w:name w:val="Alt Bilgi Char"/>
    <w:basedOn w:val="VarsaylanParagrafYazTipi"/>
    <w:link w:val="AltBilgi"/>
    <w:uiPriority w:val="99"/>
    <w:rsid w:val="00F72007"/>
    <w:rPr>
      <w:rFonts w:ascii="Arial" w:eastAsia="Arial" w:hAnsi="Arial" w:cs="Arial"/>
    </w:rPr>
  </w:style>
  <w:style w:type="paragraph" w:styleId="BalonMetni">
    <w:name w:val="Balloon Text"/>
    <w:basedOn w:val="Normal"/>
    <w:link w:val="BalonMetniChar"/>
    <w:uiPriority w:val="99"/>
    <w:semiHidden/>
    <w:unhideWhenUsed/>
    <w:rsid w:val="00FC1B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1B5D"/>
    <w:rPr>
      <w:rFonts w:ascii="Segoe UI" w:eastAsia="Arial" w:hAnsi="Segoe UI" w:cs="Segoe UI"/>
      <w:sz w:val="18"/>
      <w:szCs w:val="18"/>
    </w:rPr>
  </w:style>
  <w:style w:type="paragraph" w:styleId="AralkYok">
    <w:name w:val="No Spacing"/>
    <w:uiPriority w:val="1"/>
    <w:qFormat/>
    <w:rsid w:val="00F711BE"/>
    <w:pPr>
      <w:widowControl/>
      <w:autoSpaceDE/>
      <w:autoSpaceDN/>
    </w:pPr>
    <w:rPr>
      <w:lang w:val="tr-TR"/>
    </w:rPr>
  </w:style>
  <w:style w:type="table" w:styleId="TabloKlavuzu">
    <w:name w:val="Table Grid"/>
    <w:basedOn w:val="NormalTablo"/>
    <w:uiPriority w:val="39"/>
    <w:rsid w:val="00F13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8525F8"/>
    <w:rPr>
      <w:color w:val="666666"/>
    </w:rPr>
  </w:style>
  <w:style w:type="paragraph" w:styleId="Dzeltme">
    <w:name w:val="Revision"/>
    <w:hidden/>
    <w:uiPriority w:val="99"/>
    <w:semiHidden/>
    <w:rsid w:val="00B7274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719A0-12DE-4C23-B599-F2DF8D97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463</Words>
  <Characters>2640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Bir başlık ekleyin</vt:lpstr>
    </vt:vector>
  </TitlesOfParts>
  <Company>NouS/TncTR</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başlık ekleyin</dc:title>
  <dc:creator>mustafasupi</dc:creator>
  <cp:keywords>DAEQVbOV-Lo,BAEHaI1_ak4</cp:keywords>
  <cp:lastModifiedBy>engin güzel</cp:lastModifiedBy>
  <cp:revision>11</cp:revision>
  <cp:lastPrinted>2025-01-31T13:00:00Z</cp:lastPrinted>
  <dcterms:created xsi:type="dcterms:W3CDTF">2024-10-16T13:28:00Z</dcterms:created>
  <dcterms:modified xsi:type="dcterms:W3CDTF">2025-01-31T14:05:00Z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Canva</vt:lpwstr>
  </property>
  <property fmtid="{D5CDD505-2E9C-101B-9397-08002B2CF9AE}" pid="4" name="LastSaved">
    <vt:filetime>2020-12-18T00:00:00Z</vt:filetime>
  </property>
</Properties>
</file>